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2A" w:rsidRPr="00213F2A" w:rsidRDefault="00213F2A" w:rsidP="00213F2A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Анонс фестиваля студенческих идей «Термос 2026»</w:t>
      </w:r>
    </w:p>
    <w:p w:rsidR="00213F2A" w:rsidRPr="00213F2A" w:rsidRDefault="00213F2A" w:rsidP="00213F2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сведения</w:t>
      </w:r>
      <w:bookmarkStart w:id="0" w:name="_GoBack"/>
      <w:bookmarkEnd w:id="0"/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Полное наименование мероприятия: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студенческих идей «Термос 2026»: сохраняем энергию, греем проекты!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Организатор: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ФГАОУ </w:t>
      </w:r>
      <w:proofErr w:type="gramStart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</w:t>
      </w:r>
      <w:proofErr w:type="gramEnd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«Мурманский арктический университет» (МАУ).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 проектного решения: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Попова Дарья Александровна.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Наставник: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Бадоля</w:t>
      </w:r>
      <w:proofErr w:type="spellEnd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Наталья Васильевна, руководитель проектного офиса МАУ.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проведения: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 сентября – 26 сентября 2026 года.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 проведения: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корпус Л, аудитории 104 и 107; торжественное открытие — плац Южного кампуса (между корпусами</w:t>
      </w:r>
      <w:proofErr w:type="gramStart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</w:t>
      </w:r>
      <w:proofErr w:type="gramEnd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КСК).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студенты 1-х курсов всех направлений подготовки Мурманского арктического университета.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Масштаб: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вузовский.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Номинация проектного решения: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#</w:t>
      </w:r>
      <w:proofErr w:type="spellStart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создавай_возможности</w:t>
      </w:r>
      <w:proofErr w:type="spellEnd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Краткая информация о фестивале: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6-дневное интерактивное мероприятие, объединяющее обучение, творчество, изобретательство и предпринимательство через командные активности, мастер-классы и проектные сессии.</w:t>
      </w:r>
    </w:p>
    <w:p w:rsidR="00213F2A" w:rsidRPr="00213F2A" w:rsidRDefault="00213F2A" w:rsidP="00213F2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Идея и символика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Символ фестиваля — термос, отражающий сохранение энергии, идей и тёплой атмосферы. Термос олицетворяет:</w:t>
      </w:r>
    </w:p>
    <w:p w:rsidR="00213F2A" w:rsidRPr="00213F2A" w:rsidRDefault="00213F2A" w:rsidP="00213F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сохранение тепла в арктических условиях;</w:t>
      </w:r>
    </w:p>
    <w:p w:rsidR="00213F2A" w:rsidRPr="00213F2A" w:rsidRDefault="00213F2A" w:rsidP="00213F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поддержку студенческих инициатив (подобно тому, как термос сохраняет полезные напитки);</w:t>
      </w:r>
    </w:p>
    <w:p w:rsidR="00213F2A" w:rsidRPr="00213F2A" w:rsidRDefault="00213F2A" w:rsidP="00213F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уютной, неформальной среды для общения и сотрудничества.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Концепция фестиваля строится на балансе между активностью и комфортом, что передаётся через игровой слоган проекта. Фестиваль создаёт образ неформального, дружеского события, что особенно важно для первокурсников, проходящих этап адаптации к университетской жизни.</w:t>
      </w:r>
    </w:p>
    <w:p w:rsidR="00213F2A" w:rsidRPr="00213F2A" w:rsidRDefault="00213F2A" w:rsidP="00213F2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Цели и задачи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фестиваля:</w:t>
      </w: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условий для вовлечения студентов в активную проектную деятельность, направленную на устойчивое развитие, через развитие навыков генерации и реализации идей, поддержку творческих и предпринимательских инициатив и помощь в осознании своих сильных сторон и интересов.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Основные задачи:</w:t>
      </w:r>
    </w:p>
    <w:p w:rsidR="00213F2A" w:rsidRPr="00213F2A" w:rsidRDefault="00213F2A" w:rsidP="00213F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у первокурсников навыков проектной работы и командного взаимодействия;</w:t>
      </w:r>
    </w:p>
    <w:p w:rsidR="00213F2A" w:rsidRPr="00213F2A" w:rsidRDefault="00213F2A" w:rsidP="00213F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формирование практических компетенций в области </w:t>
      </w:r>
      <w:proofErr w:type="spellStart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волонтёрства</w:t>
      </w:r>
      <w:proofErr w:type="spellEnd"/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инженерии, предпринимательства, креатива;</w:t>
      </w:r>
    </w:p>
    <w:p w:rsidR="00213F2A" w:rsidRPr="00213F2A" w:rsidRDefault="00213F2A" w:rsidP="00213F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содействие адаптации студентов к университетской среде;</w:t>
      </w:r>
    </w:p>
    <w:p w:rsidR="00213F2A" w:rsidRPr="00213F2A" w:rsidRDefault="00213F2A" w:rsidP="00213F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выявление и поддержка талантливых студенческих инициатив;</w:t>
      </w:r>
    </w:p>
    <w:p w:rsidR="00213F2A" w:rsidRPr="00213F2A" w:rsidRDefault="00213F2A" w:rsidP="00213F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популяризация проектной деятельности через публикации в СМИ и социальных сетях.</w:t>
      </w:r>
    </w:p>
    <w:p w:rsidR="00213F2A" w:rsidRPr="00213F2A" w:rsidRDefault="00213F2A" w:rsidP="00213F2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Программа фестиваля</w:t>
      </w:r>
    </w:p>
    <w:p w:rsidR="00213F2A" w:rsidRPr="00213F2A" w:rsidRDefault="00213F2A" w:rsidP="00213F2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13F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состоит из шести тематических дней. Каждый участник получает «Полярный дневник» — паспорт участника, в котором фиксируется прохождение этапов. Сбор штампов является условием для получения фирменной сувенирной продукции с символикой фестиваля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День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Содержание</w:t>
            </w:r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 1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 сентября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Открытие — «Полярное сияние возможностей»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Торжественная церемония старта с участием ректора и звёздных выпускников; 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флешмоб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с фонариками (символ «зажигания» идей); игры на знакомство в группах по 20 человек; вручение «Полярных дневников» с маршрутом по 4 направлениям.</w:t>
            </w:r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 2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 сентября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Волонтёр-патриот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Встречи с ветеранами, экологами, социальными предпринимателями; групповая работа по локациям; мастер-класс от НКО по созданию мини-проектов для помощи городу (экологические и социальные акции).</w:t>
            </w:r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 3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 сентября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Инженер-изобретатель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ТРИЗ-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баттл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: решение инженерных кейсов по арктическим проблемам (энергосбережение, логистика, </w:t>
            </w: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адаптация к холоду); «Лаборатория будущего»: сборка прототипов из подручных материалов.</w:t>
            </w:r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День 4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19 сентября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Предприниматель-исследователь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Бизнес-симулятор: запуск виртуального 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стартапа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для Севера от идеи до 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pitch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-презентации; встреча с успешным выпускником-предпринимателем.</w:t>
            </w:r>
            <w:proofErr w:type="gramEnd"/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 5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 сентября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Креатор</w:t>
            </w:r>
            <w:proofErr w:type="spellEnd"/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Арт-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коллаборация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: создание арт-объекта изо льда (или макета) на тему «Север через 100 лет»; 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Digital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-мастерская: дизайн постов для </w:t>
            </w:r>
            <w:proofErr w:type="spellStart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соцсетей</w:t>
            </w:r>
            <w:proofErr w:type="spellEnd"/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университета с использованием AR-технологий.</w:t>
            </w:r>
          </w:p>
        </w:tc>
      </w:tr>
      <w:tr w:rsidR="00213F2A" w:rsidRPr="00213F2A" w:rsidTr="00C71E56">
        <w:tc>
          <w:tcPr>
            <w:tcW w:w="2392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Финал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дата уточняется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«Арктический алмаз»</w:t>
            </w:r>
          </w:p>
        </w:tc>
        <w:tc>
          <w:tcPr>
            <w:tcW w:w="2393" w:type="dxa"/>
            <w:vAlign w:val="center"/>
          </w:tcPr>
          <w:p w:rsidR="00213F2A" w:rsidRPr="00213F2A" w:rsidRDefault="00213F2A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13F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Ярмарка проектов: презентация результатов работы по направлениям; награждение лучших проектов грантами и менторской поддержкой университета; Северное чаепитие, неформальное общение с наставниками, фотозона.</w:t>
            </w:r>
          </w:p>
        </w:tc>
      </w:tr>
    </w:tbl>
    <w:p w:rsidR="006B4462" w:rsidRPr="00213F2A" w:rsidRDefault="006B4462">
      <w:pPr>
        <w:rPr>
          <w:rFonts w:ascii="Times New Roman" w:hAnsi="Times New Roman" w:cs="Times New Roman"/>
          <w:sz w:val="24"/>
          <w:szCs w:val="24"/>
        </w:rPr>
      </w:pPr>
    </w:p>
    <w:p w:rsidR="00213F2A" w:rsidRPr="00213F2A" w:rsidRDefault="00213F2A" w:rsidP="00213F2A">
      <w:pPr>
        <w:pStyle w:val="3"/>
        <w:shd w:val="clear" w:color="auto" w:fill="FFFFFF"/>
        <w:spacing w:before="480" w:beforeAutospacing="0" w:after="240" w:afterAutospacing="0"/>
        <w:rPr>
          <w:color w:val="0F1115"/>
          <w:sz w:val="24"/>
          <w:szCs w:val="24"/>
        </w:rPr>
      </w:pPr>
      <w:r w:rsidRPr="00213F2A">
        <w:rPr>
          <w:color w:val="0F1115"/>
          <w:sz w:val="24"/>
          <w:szCs w:val="24"/>
        </w:rPr>
        <w:t>5. Условия участия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color w:val="0F1115"/>
        </w:rPr>
        <w:t>Участником фестиваля может стать любой студент 1-го курса Мурманского арктического университета независимо от направления подготовки.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color w:val="0F1115"/>
        </w:rPr>
        <w:t>Участие в мероприятиях фестиваля осуществляется на добровольной основе. Для участия необходимо:</w:t>
      </w:r>
    </w:p>
    <w:p w:rsidR="00213F2A" w:rsidRPr="00213F2A" w:rsidRDefault="00213F2A" w:rsidP="00213F2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t>зарегистрироваться в установленном порядке (информация о регистрации публикуется в официальных группах университета);</w:t>
      </w:r>
    </w:p>
    <w:p w:rsidR="00213F2A" w:rsidRPr="00213F2A" w:rsidRDefault="00213F2A" w:rsidP="00213F2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lastRenderedPageBreak/>
        <w:t>посещать мероприятия согласно расписанию;</w:t>
      </w:r>
    </w:p>
    <w:p w:rsidR="00213F2A" w:rsidRPr="00213F2A" w:rsidRDefault="00213F2A" w:rsidP="00213F2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t>принимать активное участие в командной работе и проектных сессиях.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color w:val="0F1115"/>
        </w:rPr>
        <w:t>Участники, прошедшие все этапы фестиваля, получают:</w:t>
      </w:r>
    </w:p>
    <w:p w:rsidR="00213F2A" w:rsidRPr="00213F2A" w:rsidRDefault="00213F2A" w:rsidP="00213F2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t>сертификаты и благодарственные письма для портфолио;</w:t>
      </w:r>
    </w:p>
    <w:p w:rsidR="00213F2A" w:rsidRPr="00213F2A" w:rsidRDefault="00213F2A" w:rsidP="00213F2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t xml:space="preserve">фирменную сувенирную продукцию с символикой фестиваля (термосы, пледы, футболки, </w:t>
      </w:r>
      <w:proofErr w:type="spellStart"/>
      <w:r w:rsidRPr="00213F2A">
        <w:rPr>
          <w:color w:val="0F1115"/>
        </w:rPr>
        <w:t>шопперы</w:t>
      </w:r>
      <w:proofErr w:type="spellEnd"/>
      <w:r w:rsidRPr="00213F2A">
        <w:rPr>
          <w:color w:val="0F1115"/>
        </w:rPr>
        <w:t xml:space="preserve">, </w:t>
      </w:r>
      <w:proofErr w:type="spellStart"/>
      <w:r w:rsidRPr="00213F2A">
        <w:rPr>
          <w:color w:val="0F1115"/>
        </w:rPr>
        <w:t>стикер</w:t>
      </w:r>
      <w:proofErr w:type="spellEnd"/>
      <w:r w:rsidRPr="00213F2A">
        <w:rPr>
          <w:color w:val="0F1115"/>
        </w:rPr>
        <w:t xml:space="preserve">-паки, лампы для чтения и иные </w:t>
      </w:r>
      <w:proofErr w:type="spellStart"/>
      <w:r w:rsidRPr="00213F2A">
        <w:rPr>
          <w:color w:val="0F1115"/>
        </w:rPr>
        <w:t>мерч</w:t>
      </w:r>
      <w:proofErr w:type="spellEnd"/>
      <w:r w:rsidRPr="00213F2A">
        <w:rPr>
          <w:color w:val="0F1115"/>
        </w:rPr>
        <w:t>-позиции);</w:t>
      </w:r>
    </w:p>
    <w:p w:rsidR="00213F2A" w:rsidRPr="00213F2A" w:rsidRDefault="00213F2A" w:rsidP="00213F2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</w:rPr>
      </w:pPr>
      <w:r w:rsidRPr="00213F2A">
        <w:rPr>
          <w:color w:val="0F1115"/>
        </w:rPr>
        <w:t xml:space="preserve">возможность получить </w:t>
      </w:r>
      <w:proofErr w:type="spellStart"/>
      <w:r w:rsidRPr="00213F2A">
        <w:rPr>
          <w:color w:val="0F1115"/>
        </w:rPr>
        <w:t>грантовую</w:t>
      </w:r>
      <w:proofErr w:type="spellEnd"/>
      <w:r w:rsidRPr="00213F2A">
        <w:rPr>
          <w:color w:val="0F1115"/>
        </w:rPr>
        <w:t xml:space="preserve"> поддержку и менторское сопровождение лучших проектов от университета.</w:t>
      </w:r>
    </w:p>
    <w:p w:rsidR="00213F2A" w:rsidRPr="00213F2A" w:rsidRDefault="00213F2A" w:rsidP="00213F2A">
      <w:pPr>
        <w:pStyle w:val="3"/>
        <w:shd w:val="clear" w:color="auto" w:fill="FFFFFF"/>
        <w:spacing w:before="480" w:beforeAutospacing="0" w:after="240" w:afterAutospacing="0"/>
        <w:rPr>
          <w:color w:val="0F1115"/>
          <w:sz w:val="24"/>
          <w:szCs w:val="24"/>
        </w:rPr>
      </w:pPr>
      <w:r w:rsidRPr="00213F2A">
        <w:rPr>
          <w:color w:val="0F1115"/>
          <w:sz w:val="24"/>
          <w:szCs w:val="24"/>
        </w:rPr>
        <w:t>6. Организационная группа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rStyle w:val="a3"/>
          <w:color w:val="0F1115"/>
        </w:rPr>
        <w:t>Руководитель проектного решения:</w:t>
      </w:r>
      <w:r w:rsidRPr="00213F2A">
        <w:rPr>
          <w:color w:val="0F1115"/>
        </w:rPr>
        <w:t> Попова Дарья Александровна.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rStyle w:val="a3"/>
          <w:color w:val="0F1115"/>
        </w:rPr>
        <w:t>Администратор мероприятий:</w:t>
      </w:r>
      <w:r w:rsidRPr="00213F2A">
        <w:rPr>
          <w:color w:val="0F1115"/>
        </w:rPr>
        <w:t> Глебов Дмитрий Владимирович, студент 4-го курса направления «Прикладная информатика», член команды организаторов акселераторов предпринимательских компетенций 2023–2024 годов.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rStyle w:val="a3"/>
          <w:color w:val="0F1115"/>
        </w:rPr>
        <w:t>Наставник:</w:t>
      </w:r>
      <w:r w:rsidRPr="00213F2A">
        <w:rPr>
          <w:color w:val="0F1115"/>
        </w:rPr>
        <w:t> </w:t>
      </w:r>
      <w:proofErr w:type="spellStart"/>
      <w:r w:rsidRPr="00213F2A">
        <w:rPr>
          <w:color w:val="0F1115"/>
        </w:rPr>
        <w:t>Бадоля</w:t>
      </w:r>
      <w:proofErr w:type="spellEnd"/>
      <w:r w:rsidRPr="00213F2A">
        <w:rPr>
          <w:color w:val="0F1115"/>
        </w:rPr>
        <w:t xml:space="preserve"> Наталья Васильевна, руководитель проектного офиса МАУ, общественный представитель Агентства стратегических инициатив по направлению «Образование и кадры».</w:t>
      </w:r>
    </w:p>
    <w:p w:rsidR="00213F2A" w:rsidRPr="00213F2A" w:rsidRDefault="00213F2A" w:rsidP="00213F2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13F2A">
        <w:rPr>
          <w:color w:val="0F1115"/>
        </w:rPr>
        <w:t>Волонтёрский корпус формируется из числа студентов старших курсов, имеющих опыт организации массовых мероприятий.</w:t>
      </w:r>
    </w:p>
    <w:sectPr w:rsidR="00213F2A" w:rsidRPr="0021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69C8"/>
    <w:multiLevelType w:val="multilevel"/>
    <w:tmpl w:val="D7E0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71C29"/>
    <w:multiLevelType w:val="multilevel"/>
    <w:tmpl w:val="1120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06E42"/>
    <w:multiLevelType w:val="multilevel"/>
    <w:tmpl w:val="7564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712CB"/>
    <w:multiLevelType w:val="multilevel"/>
    <w:tmpl w:val="5F8E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81E31"/>
    <w:multiLevelType w:val="multilevel"/>
    <w:tmpl w:val="DDFE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7E"/>
    <w:rsid w:val="00213F2A"/>
    <w:rsid w:val="006B4462"/>
    <w:rsid w:val="0071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3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3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F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1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3F2A"/>
    <w:rPr>
      <w:b/>
      <w:bCs/>
    </w:rPr>
  </w:style>
  <w:style w:type="table" w:styleId="a4">
    <w:name w:val="Table Grid"/>
    <w:basedOn w:val="a1"/>
    <w:uiPriority w:val="59"/>
    <w:rsid w:val="0021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13F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3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3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F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1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3F2A"/>
    <w:rPr>
      <w:b/>
      <w:bCs/>
    </w:rPr>
  </w:style>
  <w:style w:type="table" w:styleId="a4">
    <w:name w:val="Table Grid"/>
    <w:basedOn w:val="a1"/>
    <w:uiPriority w:val="59"/>
    <w:rsid w:val="0021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13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Алина Андреевна</dc:creator>
  <cp:keywords/>
  <dc:description/>
  <cp:lastModifiedBy>Абрамова Алина Андреевна</cp:lastModifiedBy>
  <cp:revision>2</cp:revision>
  <dcterms:created xsi:type="dcterms:W3CDTF">2026-08-17T08:05:00Z</dcterms:created>
  <dcterms:modified xsi:type="dcterms:W3CDTF">2026-08-17T08:07:00Z</dcterms:modified>
</cp:coreProperties>
</file>